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86" w:rsidRPr="00665086" w:rsidRDefault="00665086" w:rsidP="00665086">
      <w:pPr>
        <w:shd w:val="clear" w:color="auto" w:fill="FFFFFF"/>
        <w:spacing w:after="161" w:line="288" w:lineRule="atLeast"/>
        <w:outlineLvl w:val="0"/>
        <w:rPr>
          <w:rFonts w:ascii="Arial" w:eastAsia="Times New Roman" w:hAnsi="Arial" w:cs="Arial"/>
          <w:b/>
          <w:bCs/>
          <w:color w:val="404040"/>
          <w:kern w:val="36"/>
          <w:sz w:val="48"/>
          <w:szCs w:val="48"/>
          <w:lang w:eastAsia="en-GB"/>
        </w:rPr>
      </w:pPr>
      <w:bookmarkStart w:id="0" w:name="_GoBack"/>
      <w:bookmarkEnd w:id="0"/>
      <w:r w:rsidRPr="00665086">
        <w:rPr>
          <w:rFonts w:ascii="Arial" w:eastAsia="Times New Roman" w:hAnsi="Arial" w:cs="Arial"/>
          <w:b/>
          <w:bCs/>
          <w:color w:val="404040"/>
          <w:kern w:val="36"/>
          <w:sz w:val="48"/>
          <w:szCs w:val="48"/>
          <w:lang w:eastAsia="en-GB"/>
        </w:rPr>
        <w:t>Corona Virus Disease (COVID-19)</w:t>
      </w:r>
    </w:p>
    <w:p w:rsidR="00665086" w:rsidRPr="00665086" w:rsidRDefault="00665086" w:rsidP="00665086">
      <w:pPr>
        <w:shd w:val="clear" w:color="auto" w:fill="FFFFFF"/>
        <w:spacing w:before="240" w:after="240" w:line="240" w:lineRule="auto"/>
        <w:jc w:val="center"/>
        <w:rPr>
          <w:rFonts w:ascii="Arial" w:eastAsia="Times New Roman" w:hAnsi="Arial" w:cs="Arial"/>
          <w:color w:val="333333"/>
          <w:sz w:val="24"/>
          <w:szCs w:val="24"/>
          <w:lang w:eastAsia="en-GB"/>
        </w:rPr>
      </w:pPr>
      <w:r w:rsidRPr="00665086">
        <w:rPr>
          <w:rFonts w:ascii="Arial" w:eastAsia="Times New Roman" w:hAnsi="Arial" w:cs="Arial"/>
          <w:noProof/>
          <w:color w:val="333333"/>
          <w:sz w:val="24"/>
          <w:szCs w:val="24"/>
          <w:lang w:eastAsia="en-GB"/>
        </w:rPr>
        <w:drawing>
          <wp:inline distT="0" distB="0" distL="0" distR="0" wp14:anchorId="3351EBE6" wp14:editId="5A5297F9">
            <wp:extent cx="14449425" cy="1790700"/>
            <wp:effectExtent l="0" t="0" r="9525" b="0"/>
            <wp:docPr id="1" name="Picture 1" descr="https://www.safeguardinglewisham.org.uk/img/e73718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feguardinglewisham.org.uk/img/e73718e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49425" cy="1790700"/>
                    </a:xfrm>
                    <a:prstGeom prst="rect">
                      <a:avLst/>
                    </a:prstGeom>
                    <a:noFill/>
                    <a:ln>
                      <a:noFill/>
                    </a:ln>
                  </pic:spPr>
                </pic:pic>
              </a:graphicData>
            </a:graphic>
          </wp:inline>
        </w:drawing>
      </w:r>
    </w:p>
    <w:p w:rsidR="00665086" w:rsidRPr="00665086" w:rsidRDefault="00665086" w:rsidP="00665086">
      <w:pPr>
        <w:shd w:val="clear" w:color="auto" w:fill="FFFFFF"/>
        <w:spacing w:before="240" w:after="240" w:line="240" w:lineRule="auto"/>
        <w:rPr>
          <w:rFonts w:ascii="Arial" w:eastAsia="Times New Roman" w:hAnsi="Arial" w:cs="Arial"/>
          <w:color w:val="333333"/>
          <w:sz w:val="24"/>
          <w:szCs w:val="24"/>
          <w:lang w:eastAsia="en-GB"/>
        </w:rPr>
      </w:pPr>
      <w:r w:rsidRPr="00665086">
        <w:rPr>
          <w:rFonts w:ascii="Arial" w:eastAsia="Times New Roman" w:hAnsi="Arial" w:cs="Arial"/>
          <w:color w:val="333333"/>
          <w:sz w:val="24"/>
          <w:szCs w:val="24"/>
          <w:lang w:eastAsia="en-GB"/>
        </w:rPr>
        <w:t>As COVID-19 infection levels are increasing across the capital and the country the UK alert level has increased from three to four, signalling a high or an exponentially rising level of transmission. The new government guidance sets out a longer-term view of how the country will continue to live and work with the virus in circulation for at least the next six months. It is important to continue to receive and share accurate information, so that you can take the necessary steps to keep yourself, your family and those you care for safe.</w:t>
      </w:r>
    </w:p>
    <w:p w:rsidR="00665086" w:rsidRPr="00665086" w:rsidRDefault="00665086" w:rsidP="00665086">
      <w:pPr>
        <w:shd w:val="clear" w:color="auto" w:fill="FFFFFF"/>
        <w:spacing w:before="240" w:after="240" w:line="240" w:lineRule="auto"/>
        <w:rPr>
          <w:rFonts w:ascii="Arial" w:eastAsia="Times New Roman" w:hAnsi="Arial" w:cs="Arial"/>
          <w:color w:val="333333"/>
          <w:sz w:val="24"/>
          <w:szCs w:val="24"/>
          <w:lang w:eastAsia="en-GB"/>
        </w:rPr>
      </w:pPr>
      <w:r w:rsidRPr="00665086">
        <w:rPr>
          <w:rFonts w:ascii="Arial" w:eastAsia="Times New Roman" w:hAnsi="Arial" w:cs="Arial"/>
          <w:color w:val="333333"/>
          <w:sz w:val="24"/>
          <w:szCs w:val="24"/>
          <w:lang w:eastAsia="en-GB"/>
        </w:rPr>
        <w:t>This page provides residents, carers and professionals with accurate information sour</w:t>
      </w:r>
      <w:r>
        <w:rPr>
          <w:rFonts w:ascii="Arial" w:eastAsia="Times New Roman" w:hAnsi="Arial" w:cs="Arial"/>
          <w:color w:val="333333"/>
          <w:sz w:val="24"/>
          <w:szCs w:val="24"/>
          <w:lang w:eastAsia="en-GB"/>
        </w:rPr>
        <w:t>ces so that everyone in M</w:t>
      </w:r>
      <w:r w:rsidR="0049541D">
        <w:rPr>
          <w:rFonts w:ascii="Arial" w:eastAsia="Times New Roman" w:hAnsi="Arial" w:cs="Arial"/>
          <w:color w:val="333333"/>
          <w:sz w:val="24"/>
          <w:szCs w:val="24"/>
          <w:lang w:eastAsia="en-GB"/>
        </w:rPr>
        <w:t>erton</w:t>
      </w:r>
      <w:r w:rsidRPr="00665086">
        <w:rPr>
          <w:rFonts w:ascii="Arial" w:eastAsia="Times New Roman" w:hAnsi="Arial" w:cs="Arial"/>
          <w:color w:val="333333"/>
          <w:sz w:val="24"/>
          <w:szCs w:val="24"/>
          <w:lang w:eastAsia="en-GB"/>
        </w:rPr>
        <w:t xml:space="preserve"> can help themselves to keep safe and well.</w:t>
      </w:r>
    </w:p>
    <w:p w:rsidR="00665086" w:rsidRPr="00665086" w:rsidRDefault="00665086" w:rsidP="00665086">
      <w:pPr>
        <w:shd w:val="clear" w:color="auto" w:fill="FFFFFF"/>
        <w:spacing w:before="240" w:after="240" w:line="240" w:lineRule="auto"/>
        <w:rPr>
          <w:rFonts w:ascii="Arial" w:eastAsia="Times New Roman" w:hAnsi="Arial" w:cs="Arial"/>
          <w:color w:val="333333"/>
          <w:sz w:val="24"/>
          <w:szCs w:val="24"/>
          <w:lang w:eastAsia="en-GB"/>
        </w:rPr>
      </w:pPr>
      <w:r w:rsidRPr="00665086">
        <w:rPr>
          <w:rFonts w:ascii="Arial" w:eastAsia="Times New Roman" w:hAnsi="Arial" w:cs="Arial"/>
          <w:color w:val="333333"/>
          <w:sz w:val="24"/>
          <w:szCs w:val="24"/>
          <w:lang w:eastAsia="en-GB"/>
        </w:rPr>
        <w:t>The precautions and advice we should all follow can change rapidly, ensure you keep up to date with what you need to do to protect yourself and others by reading the latest advice from the </w:t>
      </w:r>
      <w:hyperlink r:id="rId6" w:tgtFrame="_blank" w:tooltip="link to Government UK" w:history="1">
        <w:r w:rsidRPr="00665086">
          <w:rPr>
            <w:rFonts w:ascii="Arial" w:eastAsia="Times New Roman" w:hAnsi="Arial" w:cs="Arial"/>
            <w:color w:val="000080"/>
            <w:sz w:val="24"/>
            <w:szCs w:val="24"/>
            <w:u w:val="single"/>
            <w:lang w:eastAsia="en-GB"/>
          </w:rPr>
          <w:t>Government UK</w:t>
        </w:r>
      </w:hyperlink>
      <w:r w:rsidRPr="00665086">
        <w:rPr>
          <w:rFonts w:ascii="Arial" w:eastAsia="Times New Roman" w:hAnsi="Arial" w:cs="Arial"/>
          <w:color w:val="333333"/>
          <w:sz w:val="24"/>
          <w:szCs w:val="24"/>
          <w:lang w:eastAsia="en-GB"/>
        </w:rPr>
        <w:t>.</w:t>
      </w:r>
    </w:p>
    <w:p w:rsidR="00665086" w:rsidRPr="00665086" w:rsidRDefault="00665086" w:rsidP="00665086">
      <w:pPr>
        <w:shd w:val="clear" w:color="auto" w:fill="FFFFFF"/>
        <w:spacing w:after="199" w:line="240" w:lineRule="auto"/>
        <w:outlineLvl w:val="1"/>
        <w:rPr>
          <w:rFonts w:ascii="Arial" w:eastAsia="Times New Roman" w:hAnsi="Arial" w:cs="Arial"/>
          <w:b/>
          <w:bCs/>
          <w:color w:val="333333"/>
          <w:sz w:val="34"/>
          <w:szCs w:val="34"/>
          <w:lang w:eastAsia="en-GB"/>
        </w:rPr>
      </w:pPr>
      <w:r w:rsidRPr="00665086">
        <w:rPr>
          <w:rFonts w:ascii="Arial" w:eastAsia="Times New Roman" w:hAnsi="Arial" w:cs="Arial"/>
          <w:b/>
          <w:bCs/>
          <w:color w:val="000000"/>
          <w:sz w:val="34"/>
          <w:szCs w:val="34"/>
          <w:lang w:eastAsia="en-GB"/>
        </w:rPr>
        <w:lastRenderedPageBreak/>
        <w:t>Safeguarding During COVID-19</w:t>
      </w:r>
    </w:p>
    <w:p w:rsidR="00665086" w:rsidRPr="00665086" w:rsidRDefault="00665086" w:rsidP="00665086">
      <w:pPr>
        <w:shd w:val="clear" w:color="auto" w:fill="FFFFFF"/>
        <w:spacing w:before="240" w:after="240" w:line="240" w:lineRule="auto"/>
        <w:rPr>
          <w:rFonts w:ascii="Arial" w:eastAsia="Times New Roman" w:hAnsi="Arial" w:cs="Arial"/>
          <w:color w:val="333333"/>
          <w:sz w:val="24"/>
          <w:szCs w:val="24"/>
          <w:lang w:eastAsia="en-GB"/>
        </w:rPr>
      </w:pPr>
      <w:r w:rsidRPr="00665086">
        <w:rPr>
          <w:rFonts w:ascii="Arial" w:eastAsia="Times New Roman" w:hAnsi="Arial" w:cs="Arial"/>
          <w:color w:val="333333"/>
          <w:sz w:val="24"/>
          <w:szCs w:val="24"/>
          <w:lang w:eastAsia="en-GB"/>
        </w:rPr>
        <w:t>Safeguarding adults remains a statutory duty of local authorities to keep everyone safe from abuse or neglect. The Coronavirus Act 2020 does not affect the safeguarding protections in the Care Act, particularly at </w:t>
      </w:r>
      <w:hyperlink r:id="rId7" w:tgtFrame="_blank" w:tooltip="link to Section 42 of the Care Act" w:history="1">
        <w:r w:rsidRPr="00665086">
          <w:rPr>
            <w:rFonts w:ascii="Arial" w:eastAsia="Times New Roman" w:hAnsi="Arial" w:cs="Arial"/>
            <w:color w:val="000080"/>
            <w:sz w:val="24"/>
            <w:szCs w:val="24"/>
            <w:u w:val="single"/>
            <w:lang w:eastAsia="en-GB"/>
          </w:rPr>
          <w:t>Section 42 of the Care Act</w:t>
        </w:r>
      </w:hyperlink>
      <w:r w:rsidRPr="00665086">
        <w:rPr>
          <w:rFonts w:ascii="Arial" w:eastAsia="Times New Roman" w:hAnsi="Arial" w:cs="Arial"/>
          <w:color w:val="333333"/>
          <w:sz w:val="24"/>
          <w:szCs w:val="24"/>
          <w:lang w:eastAsia="en-GB"/>
        </w:rPr>
        <w:t xml:space="preserve">. It is vital that local authorities continue to offer the same level of safeguarding oversight and application of Section 42. However, it is also important that </w:t>
      </w:r>
      <w:r w:rsidR="0049541D">
        <w:rPr>
          <w:rFonts w:ascii="Arial" w:eastAsia="Times New Roman" w:hAnsi="Arial" w:cs="Arial"/>
          <w:color w:val="333333"/>
          <w:sz w:val="24"/>
          <w:szCs w:val="24"/>
          <w:lang w:eastAsia="en-GB"/>
        </w:rPr>
        <w:t>the safeguarding team and practitioners</w:t>
      </w:r>
      <w:r w:rsidRPr="00665086">
        <w:rPr>
          <w:rFonts w:ascii="Arial" w:eastAsia="Times New Roman" w:hAnsi="Arial" w:cs="Arial"/>
          <w:color w:val="333333"/>
          <w:sz w:val="24"/>
          <w:szCs w:val="24"/>
          <w:lang w:eastAsia="en-GB"/>
        </w:rPr>
        <w:t xml:space="preserve"> are proportionate in their responses and mindful of the pressure social care providers are likely to be under.</w:t>
      </w:r>
    </w:p>
    <w:p w:rsidR="00665086" w:rsidRPr="00665086" w:rsidRDefault="00665086" w:rsidP="00665086">
      <w:pPr>
        <w:shd w:val="clear" w:color="auto" w:fill="FFFFFF"/>
        <w:spacing w:before="240" w:after="240" w:line="240" w:lineRule="auto"/>
        <w:rPr>
          <w:rFonts w:ascii="Arial" w:eastAsia="Times New Roman" w:hAnsi="Arial" w:cs="Arial"/>
          <w:color w:val="333333"/>
          <w:sz w:val="24"/>
          <w:szCs w:val="24"/>
          <w:lang w:eastAsia="en-GB"/>
        </w:rPr>
      </w:pPr>
      <w:r w:rsidRPr="00665086">
        <w:rPr>
          <w:rFonts w:ascii="Arial" w:eastAsia="Times New Roman" w:hAnsi="Arial" w:cs="Arial"/>
          <w:color w:val="333333"/>
          <w:sz w:val="24"/>
          <w:szCs w:val="24"/>
          <w:lang w:eastAsia="en-GB"/>
        </w:rPr>
        <w:t>The </w:t>
      </w:r>
      <w:hyperlink r:id="rId8" w:tgtFrame="_blank" w:tooltip="link to Coronavirus Act 2020" w:history="1">
        <w:r w:rsidRPr="00665086">
          <w:rPr>
            <w:rFonts w:ascii="Arial" w:eastAsia="Times New Roman" w:hAnsi="Arial" w:cs="Arial"/>
            <w:color w:val="000080"/>
            <w:sz w:val="24"/>
            <w:szCs w:val="24"/>
            <w:u w:val="single"/>
            <w:lang w:eastAsia="en-GB"/>
          </w:rPr>
          <w:t>Coronavirus Act 2020</w:t>
        </w:r>
      </w:hyperlink>
      <w:r w:rsidRPr="00665086">
        <w:rPr>
          <w:rFonts w:ascii="Arial" w:eastAsia="Times New Roman" w:hAnsi="Arial" w:cs="Arial"/>
          <w:color w:val="333333"/>
          <w:sz w:val="24"/>
          <w:szCs w:val="24"/>
          <w:lang w:eastAsia="en-GB"/>
        </w:rPr>
        <w:t> also made it clear that there is a duty to continue to undertake safeguarding work, </w:t>
      </w:r>
      <w:hyperlink r:id="rId9" w:tgtFrame="_blank" w:tooltip="link to Section 44 Safeguarding Adult Reviews" w:history="1">
        <w:r w:rsidRPr="00665086">
          <w:rPr>
            <w:rFonts w:ascii="Arial" w:eastAsia="Times New Roman" w:hAnsi="Arial" w:cs="Arial"/>
            <w:color w:val="000080"/>
            <w:sz w:val="24"/>
            <w:szCs w:val="24"/>
            <w:u w:val="single"/>
            <w:lang w:eastAsia="en-GB"/>
          </w:rPr>
          <w:t>Section 44 Safeguarding Adult Reviews</w:t>
        </w:r>
      </w:hyperlink>
      <w:r w:rsidRPr="00665086">
        <w:rPr>
          <w:rFonts w:ascii="Arial" w:eastAsia="Times New Roman" w:hAnsi="Arial" w:cs="Arial"/>
          <w:color w:val="000080"/>
          <w:sz w:val="24"/>
          <w:szCs w:val="24"/>
          <w:lang w:eastAsia="en-GB"/>
        </w:rPr>
        <w:t>.</w:t>
      </w:r>
      <w:r w:rsidRPr="00665086">
        <w:rPr>
          <w:rFonts w:ascii="Arial" w:eastAsia="Times New Roman" w:hAnsi="Arial" w:cs="Arial"/>
          <w:color w:val="333333"/>
          <w:sz w:val="24"/>
          <w:szCs w:val="24"/>
          <w:lang w:eastAsia="en-GB"/>
        </w:rPr>
        <w:t> More information on the Care Act 2014 easements can be found further down the page.</w:t>
      </w:r>
    </w:p>
    <w:p w:rsidR="00665086" w:rsidRPr="00665086" w:rsidRDefault="00665086" w:rsidP="00665086">
      <w:pPr>
        <w:shd w:val="clear" w:color="auto" w:fill="FFFFFF"/>
        <w:spacing w:before="240" w:after="240" w:line="240" w:lineRule="auto"/>
        <w:rPr>
          <w:rFonts w:ascii="Arial" w:eastAsia="Times New Roman" w:hAnsi="Arial" w:cs="Arial"/>
          <w:color w:val="333333"/>
          <w:sz w:val="24"/>
          <w:szCs w:val="24"/>
          <w:lang w:eastAsia="en-GB"/>
        </w:rPr>
      </w:pPr>
      <w:r w:rsidRPr="00665086">
        <w:rPr>
          <w:rFonts w:ascii="Arial" w:eastAsia="Times New Roman" w:hAnsi="Arial" w:cs="Arial"/>
          <w:color w:val="333333"/>
          <w:sz w:val="24"/>
          <w:szCs w:val="24"/>
          <w:lang w:eastAsia="en-GB"/>
        </w:rPr>
        <w:t>Please don’t forget "Safeguarding is everyone’s business" so it is important that we all remain alert to possible abuse or neglect concerns.</w:t>
      </w:r>
    </w:p>
    <w:p w:rsidR="00665086" w:rsidRPr="00665086" w:rsidRDefault="00665086" w:rsidP="00665086">
      <w:pPr>
        <w:shd w:val="clear" w:color="auto" w:fill="FFFFFF"/>
        <w:spacing w:before="240" w:after="240" w:line="240" w:lineRule="auto"/>
        <w:rPr>
          <w:rFonts w:ascii="Arial" w:eastAsia="Times New Roman" w:hAnsi="Arial" w:cs="Arial"/>
          <w:color w:val="333333"/>
          <w:sz w:val="24"/>
          <w:szCs w:val="24"/>
          <w:lang w:eastAsia="en-GB"/>
        </w:rPr>
      </w:pPr>
      <w:r w:rsidRPr="00665086">
        <w:rPr>
          <w:rFonts w:ascii="Arial" w:eastAsia="Times New Roman" w:hAnsi="Arial" w:cs="Arial"/>
          <w:color w:val="333333"/>
          <w:sz w:val="24"/>
          <w:szCs w:val="24"/>
          <w:lang w:eastAsia="en-GB"/>
        </w:rPr>
        <w:t xml:space="preserve">If you are concerned about yourself or anyone that you care about may be at risk </w:t>
      </w:r>
      <w:r w:rsidR="001C67DF">
        <w:rPr>
          <w:rFonts w:ascii="Arial" w:eastAsia="Times New Roman" w:hAnsi="Arial" w:cs="Arial"/>
          <w:color w:val="333333"/>
          <w:sz w:val="24"/>
          <w:szCs w:val="24"/>
          <w:lang w:eastAsia="en-GB"/>
        </w:rPr>
        <w:t>of abuse or neglect please call the First Response Team on 0208 545 4388/ out of hours 0845 618 9762</w:t>
      </w:r>
      <w:r w:rsidR="001C67DF" w:rsidRPr="001C67DF">
        <w:rPr>
          <w:rFonts w:ascii="Arial" w:eastAsia="Times New Roman" w:hAnsi="Arial" w:cs="Arial"/>
          <w:color w:val="333333"/>
          <w:sz w:val="24"/>
          <w:szCs w:val="24"/>
          <w:lang w:eastAsia="en-GB"/>
        </w:rPr>
        <w:t xml:space="preserve"> (24/7)</w:t>
      </w:r>
      <w:r w:rsidR="001C67DF">
        <w:rPr>
          <w:rFonts w:ascii="Arial" w:eastAsia="Times New Roman" w:hAnsi="Arial" w:cs="Arial"/>
          <w:color w:val="333333"/>
          <w:sz w:val="24"/>
          <w:szCs w:val="24"/>
          <w:lang w:eastAsia="en-GB"/>
        </w:rPr>
        <w:t xml:space="preserve"> email: </w:t>
      </w:r>
      <w:hyperlink r:id="rId10" w:history="1">
        <w:r w:rsidR="001C67DF" w:rsidRPr="00CE7A81">
          <w:rPr>
            <w:rStyle w:val="Hyperlink"/>
            <w:rFonts w:ascii="Arial" w:eastAsia="Times New Roman" w:hAnsi="Arial" w:cs="Arial"/>
            <w:sz w:val="24"/>
            <w:szCs w:val="24"/>
            <w:lang w:eastAsia="en-GB"/>
          </w:rPr>
          <w:t>ascfirstresponse@merton.gov.uk</w:t>
        </w:r>
      </w:hyperlink>
      <w:r w:rsidR="001C67DF">
        <w:rPr>
          <w:rFonts w:ascii="Arial" w:eastAsia="Times New Roman" w:hAnsi="Arial" w:cs="Arial"/>
          <w:color w:val="333333"/>
          <w:sz w:val="24"/>
          <w:szCs w:val="24"/>
          <w:lang w:eastAsia="en-GB"/>
        </w:rPr>
        <w:t xml:space="preserve">  </w:t>
      </w:r>
      <w:r w:rsidRPr="00665086">
        <w:rPr>
          <w:rFonts w:ascii="Arial" w:eastAsia="Times New Roman" w:hAnsi="Arial" w:cs="Arial"/>
          <w:color w:val="333333"/>
          <w:sz w:val="24"/>
          <w:szCs w:val="24"/>
          <w:lang w:eastAsia="en-GB"/>
        </w:rPr>
        <w:t>alternatively if you have concerns about the immediate safety of an adult at risk then please contact the Police in an emergency on 999 or non-emergency 101.</w:t>
      </w:r>
    </w:p>
    <w:p w:rsidR="00665086" w:rsidRPr="00665086" w:rsidRDefault="00665086" w:rsidP="00665086">
      <w:pPr>
        <w:shd w:val="clear" w:color="auto" w:fill="FFFFFF"/>
        <w:spacing w:before="240" w:after="240" w:line="240" w:lineRule="auto"/>
        <w:rPr>
          <w:rFonts w:ascii="Arial" w:eastAsia="Times New Roman" w:hAnsi="Arial" w:cs="Arial"/>
          <w:sz w:val="24"/>
          <w:szCs w:val="24"/>
          <w:lang w:eastAsia="en-GB"/>
        </w:rPr>
      </w:pPr>
      <w:r w:rsidRPr="00665086">
        <w:rPr>
          <w:rFonts w:ascii="Arial" w:eastAsia="Times New Roman" w:hAnsi="Arial" w:cs="Arial"/>
          <w:b/>
          <w:bCs/>
          <w:sz w:val="24"/>
          <w:szCs w:val="24"/>
          <w:lang w:eastAsia="en-GB"/>
        </w:rPr>
        <w:lastRenderedPageBreak/>
        <w:t>Care Act easements: Guidance for Local Authorities</w:t>
      </w:r>
    </w:p>
    <w:p w:rsidR="00665086" w:rsidRPr="00665086" w:rsidRDefault="00665086" w:rsidP="00665086">
      <w:pPr>
        <w:shd w:val="clear" w:color="auto" w:fill="FFFFFF"/>
        <w:spacing w:before="240" w:after="240" w:line="240" w:lineRule="auto"/>
        <w:rPr>
          <w:rFonts w:ascii="Arial" w:eastAsia="Times New Roman" w:hAnsi="Arial" w:cs="Arial"/>
          <w:color w:val="333333"/>
          <w:sz w:val="24"/>
          <w:szCs w:val="24"/>
          <w:lang w:eastAsia="en-GB"/>
        </w:rPr>
      </w:pPr>
      <w:r w:rsidRPr="00665086">
        <w:rPr>
          <w:rFonts w:ascii="Arial" w:eastAsia="Times New Roman" w:hAnsi="Arial" w:cs="Arial"/>
          <w:color w:val="333333"/>
          <w:sz w:val="24"/>
          <w:szCs w:val="24"/>
          <w:lang w:eastAsia="en-GB"/>
        </w:rPr>
        <w:t>This </w:t>
      </w:r>
      <w:hyperlink r:id="rId11" w:history="1">
        <w:r w:rsidRPr="00665086">
          <w:rPr>
            <w:rFonts w:ascii="Arial" w:eastAsia="Times New Roman" w:hAnsi="Arial" w:cs="Arial"/>
            <w:color w:val="000080"/>
            <w:sz w:val="24"/>
            <w:szCs w:val="24"/>
            <w:u w:val="single"/>
            <w:lang w:eastAsia="en-GB"/>
          </w:rPr>
          <w:t>guidance</w:t>
        </w:r>
      </w:hyperlink>
      <w:r w:rsidRPr="00665086">
        <w:rPr>
          <w:rFonts w:ascii="Arial" w:eastAsia="Times New Roman" w:hAnsi="Arial" w:cs="Arial"/>
          <w:color w:val="333333"/>
          <w:sz w:val="24"/>
          <w:szCs w:val="24"/>
          <w:lang w:eastAsia="en-GB"/>
        </w:rPr>
        <w:t> sets out how Local Authorities can use the new Care Act easements, created under the Coronavirus Act 2020, to ensure the best possible care for people in our society during this exceptional period.</w:t>
      </w:r>
    </w:p>
    <w:p w:rsidR="00665086" w:rsidRPr="00665086" w:rsidRDefault="00665086" w:rsidP="00665086">
      <w:pPr>
        <w:shd w:val="clear" w:color="auto" w:fill="FFFFFF"/>
        <w:spacing w:before="240" w:after="240" w:line="240" w:lineRule="auto"/>
        <w:rPr>
          <w:rFonts w:ascii="Arial" w:eastAsia="Times New Roman" w:hAnsi="Arial" w:cs="Arial"/>
          <w:color w:val="333333"/>
          <w:sz w:val="24"/>
          <w:szCs w:val="24"/>
          <w:lang w:eastAsia="en-GB"/>
        </w:rPr>
      </w:pPr>
      <w:r w:rsidRPr="00665086">
        <w:rPr>
          <w:rFonts w:ascii="Arial" w:eastAsia="Times New Roman" w:hAnsi="Arial" w:cs="Arial"/>
          <w:noProof/>
          <w:color w:val="333333"/>
          <w:sz w:val="24"/>
          <w:szCs w:val="24"/>
          <w:lang w:eastAsia="en-GB"/>
        </w:rPr>
        <w:drawing>
          <wp:inline distT="0" distB="0" distL="0" distR="0" wp14:anchorId="68D3B3C3" wp14:editId="00B70E4E">
            <wp:extent cx="2038350" cy="2914650"/>
            <wp:effectExtent l="0" t="0" r="0" b="0"/>
            <wp:docPr id="2" name="Picture 2" descr="https://www.safeguardinglewisham.org.uk/img/1151/35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feguardinglewisham.org.uk/img/1151/350/3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2914650"/>
                    </a:xfrm>
                    <a:prstGeom prst="rect">
                      <a:avLst/>
                    </a:prstGeom>
                    <a:noFill/>
                    <a:ln>
                      <a:noFill/>
                    </a:ln>
                  </pic:spPr>
                </pic:pic>
              </a:graphicData>
            </a:graphic>
          </wp:inline>
        </w:drawing>
      </w:r>
    </w:p>
    <w:p w:rsidR="00665086" w:rsidRPr="00665086" w:rsidRDefault="00665086" w:rsidP="00665086">
      <w:pPr>
        <w:shd w:val="clear" w:color="auto" w:fill="FFFFFF"/>
        <w:spacing w:before="240" w:after="240" w:line="240" w:lineRule="auto"/>
        <w:outlineLvl w:val="2"/>
        <w:rPr>
          <w:rFonts w:ascii="Arial" w:eastAsia="Times New Roman" w:hAnsi="Arial" w:cs="Arial"/>
          <w:b/>
          <w:bCs/>
          <w:color w:val="333333"/>
          <w:sz w:val="28"/>
          <w:szCs w:val="28"/>
          <w:lang w:eastAsia="en-GB"/>
        </w:rPr>
      </w:pPr>
      <w:r w:rsidRPr="00665086">
        <w:rPr>
          <w:rFonts w:ascii="Arial" w:eastAsia="Times New Roman" w:hAnsi="Arial" w:cs="Arial"/>
          <w:b/>
          <w:bCs/>
          <w:color w:val="000000"/>
          <w:sz w:val="28"/>
          <w:szCs w:val="28"/>
          <w:lang w:eastAsia="en-GB"/>
        </w:rPr>
        <w:t>Domestic Abuse - Safeguarding is Everyone's Business Leaflet - gov.uk</w:t>
      </w:r>
    </w:p>
    <w:p w:rsidR="00665086" w:rsidRPr="00665086" w:rsidRDefault="00665086" w:rsidP="00665086">
      <w:pPr>
        <w:shd w:val="clear" w:color="auto" w:fill="FFFFFF"/>
        <w:spacing w:before="240" w:after="240" w:line="240" w:lineRule="auto"/>
        <w:rPr>
          <w:rFonts w:ascii="Arial" w:eastAsia="Times New Roman" w:hAnsi="Arial" w:cs="Arial"/>
          <w:color w:val="333333"/>
          <w:sz w:val="24"/>
          <w:szCs w:val="24"/>
          <w:lang w:eastAsia="en-GB"/>
        </w:rPr>
      </w:pPr>
      <w:r w:rsidRPr="00665086">
        <w:rPr>
          <w:rFonts w:ascii="Arial" w:eastAsia="Times New Roman" w:hAnsi="Arial" w:cs="Arial"/>
          <w:color w:val="000000"/>
          <w:sz w:val="24"/>
          <w:szCs w:val="24"/>
          <w:lang w:eastAsia="en-GB"/>
        </w:rPr>
        <w:t xml:space="preserve">No child or adult should be made to feel unsafe. Everyone has a right to be safe from harm and abuse. All of us have a role to play in </w:t>
      </w:r>
      <w:r w:rsidRPr="00665086">
        <w:rPr>
          <w:rFonts w:ascii="Arial" w:eastAsia="Times New Roman" w:hAnsi="Arial" w:cs="Arial"/>
          <w:color w:val="000000"/>
          <w:sz w:val="24"/>
          <w:szCs w:val="24"/>
          <w:lang w:eastAsia="en-GB"/>
        </w:rPr>
        <w:lastRenderedPageBreak/>
        <w:t>safeguarding, never more so than during COVID-19. The UK Government has published a new leaflet which gives updated and specific safeguarding information and advice during the COVID-19 outbreak.</w:t>
      </w:r>
    </w:p>
    <w:p w:rsidR="00665086" w:rsidRPr="00665086" w:rsidRDefault="00665086" w:rsidP="00665086">
      <w:pPr>
        <w:shd w:val="clear" w:color="auto" w:fill="FFFFFF"/>
        <w:spacing w:before="240" w:after="240" w:line="240" w:lineRule="auto"/>
        <w:outlineLvl w:val="2"/>
        <w:rPr>
          <w:rFonts w:ascii="Arial" w:eastAsia="Times New Roman" w:hAnsi="Arial" w:cs="Arial"/>
          <w:b/>
          <w:bCs/>
          <w:color w:val="333333"/>
          <w:sz w:val="28"/>
          <w:szCs w:val="28"/>
          <w:lang w:eastAsia="en-GB"/>
        </w:rPr>
      </w:pPr>
      <w:r w:rsidRPr="00665086">
        <w:rPr>
          <w:rFonts w:ascii="Arial" w:eastAsia="Times New Roman" w:hAnsi="Arial" w:cs="Arial"/>
          <w:b/>
          <w:bCs/>
          <w:color w:val="000000"/>
          <w:sz w:val="24"/>
          <w:szCs w:val="24"/>
          <w:lang w:eastAsia="en-GB"/>
        </w:rPr>
        <w:t>Social Distancing and Self-Isolation – Increased Risk</w:t>
      </w:r>
    </w:p>
    <w:p w:rsidR="00665086" w:rsidRPr="00665086" w:rsidRDefault="00665086" w:rsidP="00665086">
      <w:pPr>
        <w:shd w:val="clear" w:color="auto" w:fill="FFFFFF"/>
        <w:spacing w:before="240" w:after="240" w:line="240" w:lineRule="auto"/>
        <w:rPr>
          <w:rFonts w:ascii="Arial" w:eastAsia="Times New Roman" w:hAnsi="Arial" w:cs="Arial"/>
          <w:color w:val="333333"/>
          <w:sz w:val="24"/>
          <w:szCs w:val="24"/>
          <w:lang w:eastAsia="en-GB"/>
        </w:rPr>
      </w:pPr>
      <w:r w:rsidRPr="00665086">
        <w:rPr>
          <w:rFonts w:ascii="Arial" w:eastAsia="Times New Roman" w:hAnsi="Arial" w:cs="Arial"/>
          <w:color w:val="000000"/>
          <w:sz w:val="24"/>
          <w:szCs w:val="24"/>
          <w:lang w:eastAsia="en-GB"/>
        </w:rPr>
        <w:t>We know that social isolation is an increasing risk factor in relation to abuse and neglect. In particular, we know that incidences of domestic abuse, self-neglect and carer stress will increase with social isolation. With more people being asked to self-isolate as a result Covid-19 this needs to be a key consideration. Social isolation can mean:</w:t>
      </w:r>
    </w:p>
    <w:p w:rsidR="00665086" w:rsidRPr="00665086" w:rsidRDefault="00665086" w:rsidP="00665086">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4"/>
          <w:szCs w:val="24"/>
          <w:lang w:eastAsia="en-GB"/>
        </w:rPr>
      </w:pPr>
      <w:r w:rsidRPr="00665086">
        <w:rPr>
          <w:rFonts w:ascii="Arial" w:eastAsia="Times New Roman" w:hAnsi="Arial" w:cs="Arial"/>
          <w:color w:val="000000"/>
          <w:sz w:val="24"/>
          <w:szCs w:val="24"/>
          <w:lang w:eastAsia="en-GB"/>
        </w:rPr>
        <w:t>Abuse/neglect is hidden from professionals or others;</w:t>
      </w:r>
    </w:p>
    <w:p w:rsidR="00665086" w:rsidRPr="00665086" w:rsidRDefault="00665086" w:rsidP="00665086">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4"/>
          <w:szCs w:val="24"/>
          <w:lang w:eastAsia="en-GB"/>
        </w:rPr>
      </w:pPr>
      <w:r w:rsidRPr="00665086">
        <w:rPr>
          <w:rFonts w:ascii="Arial" w:eastAsia="Times New Roman" w:hAnsi="Arial" w:cs="Arial"/>
          <w:color w:val="000000"/>
          <w:sz w:val="24"/>
          <w:szCs w:val="24"/>
          <w:lang w:eastAsia="en-GB"/>
        </w:rPr>
        <w:t>People do not get the support they need;</w:t>
      </w:r>
    </w:p>
    <w:p w:rsidR="00665086" w:rsidRPr="00665086" w:rsidRDefault="00665086" w:rsidP="00665086">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4"/>
          <w:szCs w:val="24"/>
          <w:lang w:eastAsia="en-GB"/>
        </w:rPr>
      </w:pPr>
      <w:r w:rsidRPr="00665086">
        <w:rPr>
          <w:rFonts w:ascii="Arial" w:eastAsia="Times New Roman" w:hAnsi="Arial" w:cs="Arial"/>
          <w:color w:val="000000"/>
          <w:sz w:val="24"/>
          <w:szCs w:val="24"/>
          <w:lang w:eastAsia="en-GB"/>
        </w:rPr>
        <w:t>People feel like they do not want to ask for help for fear of being an added burden;</w:t>
      </w:r>
    </w:p>
    <w:p w:rsidR="00665086" w:rsidRPr="00665086" w:rsidRDefault="00665086" w:rsidP="00665086">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4"/>
          <w:szCs w:val="24"/>
          <w:lang w:eastAsia="en-GB"/>
        </w:rPr>
      </w:pPr>
      <w:r w:rsidRPr="00665086">
        <w:rPr>
          <w:rFonts w:ascii="Arial" w:eastAsia="Times New Roman" w:hAnsi="Arial" w:cs="Arial"/>
          <w:color w:val="000000"/>
          <w:sz w:val="24"/>
          <w:szCs w:val="24"/>
          <w:lang w:eastAsia="en-GB"/>
        </w:rPr>
        <w:t>Increased household stress and tension;</w:t>
      </w:r>
    </w:p>
    <w:p w:rsidR="00665086" w:rsidRPr="00665086" w:rsidRDefault="00665086" w:rsidP="00665086">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4"/>
          <w:szCs w:val="24"/>
          <w:lang w:eastAsia="en-GB"/>
        </w:rPr>
      </w:pPr>
      <w:r w:rsidRPr="00665086">
        <w:rPr>
          <w:rFonts w:ascii="Arial" w:eastAsia="Times New Roman" w:hAnsi="Arial" w:cs="Arial"/>
          <w:color w:val="000000"/>
          <w:sz w:val="24"/>
          <w:szCs w:val="24"/>
          <w:lang w:eastAsia="en-GB"/>
        </w:rPr>
        <w:t>People ask for help from people who might want to take advantage of their vulnerable position.</w:t>
      </w:r>
    </w:p>
    <w:p w:rsidR="00E26440" w:rsidRDefault="00E26440"/>
    <w:sectPr w:rsidR="00E26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F109C"/>
    <w:multiLevelType w:val="multilevel"/>
    <w:tmpl w:val="CEA8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86"/>
    <w:rsid w:val="001714A3"/>
    <w:rsid w:val="001C67DF"/>
    <w:rsid w:val="004034C9"/>
    <w:rsid w:val="0049541D"/>
    <w:rsid w:val="00665086"/>
    <w:rsid w:val="00D7797F"/>
    <w:rsid w:val="00E2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3F590-2A81-4C57-B83D-088EFA63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7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pga/2014/23/section/42/enacted"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ronavirus" TargetMode="External"/><Relationship Id="rId11" Type="http://schemas.openxmlformats.org/officeDocument/2006/relationships/hyperlink" Target="https://www.gov.uk/government/publications/covid-19-ethical-framework-for-adult-social-care/responding-to-covid-19-the-ethical-framework-for-adult-social-care" TargetMode="External"/><Relationship Id="rId5" Type="http://schemas.openxmlformats.org/officeDocument/2006/relationships/image" Target="media/image1.jpeg"/><Relationship Id="rId10" Type="http://schemas.openxmlformats.org/officeDocument/2006/relationships/hyperlink" Target="mailto:ascfirstresponse@merton.gov.uk" TargetMode="External"/><Relationship Id="rId4" Type="http://schemas.openxmlformats.org/officeDocument/2006/relationships/webSettings" Target="webSettings.xml"/><Relationship Id="rId9" Type="http://schemas.openxmlformats.org/officeDocument/2006/relationships/hyperlink" Target="https://www.legislation.gov.uk/ukpga/2014/23/section/44/enac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Merton Council</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Miller</dc:creator>
  <cp:keywords/>
  <dc:description/>
  <cp:lastModifiedBy>Fiona Swinfen-Green</cp:lastModifiedBy>
  <cp:revision>2</cp:revision>
  <dcterms:created xsi:type="dcterms:W3CDTF">2020-10-02T14:08:00Z</dcterms:created>
  <dcterms:modified xsi:type="dcterms:W3CDTF">2020-10-02T14:08:00Z</dcterms:modified>
</cp:coreProperties>
</file>